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D6" w:rsidRPr="0074785C" w:rsidRDefault="00CF3DD6" w:rsidP="00CF3DD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785C">
        <w:rPr>
          <w:rFonts w:ascii="Times New Roman" w:hAnsi="Times New Roman" w:cs="Times New Roman"/>
          <w:b/>
          <w:sz w:val="24"/>
          <w:szCs w:val="24"/>
        </w:rPr>
        <w:t xml:space="preserve">         Утверждаю__________________</w:t>
      </w:r>
    </w:p>
    <w:p w:rsidR="00CF3DD6" w:rsidRPr="0074785C" w:rsidRDefault="00CF3DD6" w:rsidP="00CF3DD6">
      <w:pPr>
        <w:jc w:val="right"/>
        <w:rPr>
          <w:rFonts w:ascii="Times New Roman" w:hAnsi="Times New Roman" w:cs="Times New Roman"/>
          <w:sz w:val="24"/>
          <w:szCs w:val="24"/>
        </w:rPr>
      </w:pPr>
      <w:r w:rsidRPr="0074785C">
        <w:rPr>
          <w:rFonts w:ascii="Times New Roman" w:hAnsi="Times New Roman" w:cs="Times New Roman"/>
          <w:sz w:val="24"/>
          <w:szCs w:val="24"/>
        </w:rPr>
        <w:t>Директор МАОУ СОШ №25 г</w:t>
      </w:r>
      <w:proofErr w:type="gramStart"/>
      <w:r w:rsidRPr="0074785C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74785C">
        <w:rPr>
          <w:rFonts w:ascii="Times New Roman" w:hAnsi="Times New Roman" w:cs="Times New Roman"/>
          <w:sz w:val="24"/>
          <w:szCs w:val="24"/>
        </w:rPr>
        <w:t>лан-Удэ</w:t>
      </w:r>
    </w:p>
    <w:p w:rsidR="00CF3DD6" w:rsidRPr="0074785C" w:rsidRDefault="00CF3DD6" w:rsidP="00CF3DD6">
      <w:pPr>
        <w:jc w:val="right"/>
        <w:rPr>
          <w:rFonts w:ascii="Times New Roman" w:hAnsi="Times New Roman" w:cs="Times New Roman"/>
          <w:sz w:val="24"/>
          <w:szCs w:val="24"/>
        </w:rPr>
      </w:pPr>
      <w:r w:rsidRPr="0074785C">
        <w:rPr>
          <w:rFonts w:ascii="Times New Roman" w:hAnsi="Times New Roman" w:cs="Times New Roman"/>
          <w:sz w:val="24"/>
          <w:szCs w:val="24"/>
        </w:rPr>
        <w:t>Ларченко Е.А.</w:t>
      </w:r>
    </w:p>
    <w:tbl>
      <w:tblPr>
        <w:tblStyle w:val="a3"/>
        <w:tblW w:w="0" w:type="auto"/>
        <w:tblLook w:val="04A0"/>
      </w:tblPr>
      <w:tblGrid>
        <w:gridCol w:w="534"/>
        <w:gridCol w:w="2268"/>
        <w:gridCol w:w="5376"/>
        <w:gridCol w:w="1417"/>
      </w:tblGrid>
      <w:tr w:rsidR="00CF3DD6" w:rsidRPr="0074785C" w:rsidTr="00CF3DD6">
        <w:tc>
          <w:tcPr>
            <w:tcW w:w="534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76" w:type="dxa"/>
          </w:tcPr>
          <w:p w:rsidR="00CF3DD6" w:rsidRPr="0074785C" w:rsidRDefault="00CF3DD6" w:rsidP="00A458B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785C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393" w:type="dxa"/>
          </w:tcPr>
          <w:p w:rsidR="00CF3DD6" w:rsidRPr="0074785C" w:rsidRDefault="00CF3DD6" w:rsidP="00A458B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785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CF3DD6" w:rsidRPr="0074785C" w:rsidTr="00CF3DD6">
        <w:tc>
          <w:tcPr>
            <w:tcW w:w="534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Монитор </w:t>
            </w:r>
          </w:p>
        </w:tc>
        <w:tc>
          <w:tcPr>
            <w:tcW w:w="5376" w:type="dxa"/>
          </w:tcPr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Цвет</w:t>
            </w:r>
            <w:r w:rsidRPr="0074785C">
              <w:rPr>
                <w:rFonts w:ascii="Times New Roman" w:hAnsi="Times New Roman" w:cs="Times New Roman"/>
              </w:rPr>
              <w:tab/>
              <w:t>черный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Экран</w:t>
            </w:r>
            <w:r w:rsidRPr="0074785C">
              <w:rPr>
                <w:rFonts w:ascii="Times New Roman" w:hAnsi="Times New Roman" w:cs="Times New Roman"/>
              </w:rPr>
              <w:tab/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Диагональ экрана не менее 21.5"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Максимальное разрешение не менее 1920x1080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LED подсветка</w:t>
            </w:r>
            <w:r w:rsidRPr="0074785C">
              <w:rPr>
                <w:rFonts w:ascii="Times New Roman" w:hAnsi="Times New Roman" w:cs="Times New Roman"/>
              </w:rPr>
              <w:tab/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Технология изготовления матрицы</w:t>
            </w:r>
            <w:r w:rsidRPr="0074785C">
              <w:rPr>
                <w:rFonts w:ascii="Times New Roman" w:hAnsi="Times New Roman" w:cs="Times New Roman"/>
              </w:rPr>
              <w:tab/>
              <w:t>TN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74785C">
              <w:rPr>
                <w:rFonts w:ascii="Times New Roman" w:hAnsi="Times New Roman" w:cs="Times New Roman"/>
              </w:rPr>
              <w:t>ЖК-матрицы</w:t>
            </w:r>
            <w:proofErr w:type="spellEnd"/>
            <w:r w:rsidRPr="0074785C">
              <w:rPr>
                <w:rFonts w:ascii="Times New Roman" w:hAnsi="Times New Roman" w:cs="Times New Roman"/>
              </w:rPr>
              <w:t xml:space="preserve"> (подробно)</w:t>
            </w:r>
            <w:r w:rsidRPr="0074785C">
              <w:rPr>
                <w:rFonts w:ascii="Times New Roman" w:hAnsi="Times New Roman" w:cs="Times New Roman"/>
              </w:rPr>
              <w:tab/>
            </w:r>
            <w:proofErr w:type="spellStart"/>
            <w:r w:rsidRPr="0074785C">
              <w:rPr>
                <w:rFonts w:ascii="Times New Roman" w:hAnsi="Times New Roman" w:cs="Times New Roman"/>
              </w:rPr>
              <w:t>TN+film</w:t>
            </w:r>
            <w:proofErr w:type="spellEnd"/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Соотношение сторон не менее 16:09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Размер видимой области экрана не менее 476x268 мм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Яркость не менее 250 кд/м</w:t>
            </w:r>
            <w:proofErr w:type="gramStart"/>
            <w:r w:rsidRPr="0074785C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Динамическая контрастность не менее 1000:1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Время отклика пикселя не более 5 мс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Угол обзора по горизонтали не менее 170°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Угол обзора по вертикали не менее </w:t>
            </w:r>
            <w:r w:rsidRPr="0074785C">
              <w:rPr>
                <w:rFonts w:ascii="Times New Roman" w:hAnsi="Times New Roman" w:cs="Times New Roman"/>
              </w:rPr>
              <w:tab/>
              <w:t>160°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Максимальная частота обновления экрана не менее 60 Гц</w:t>
            </w:r>
          </w:p>
        </w:tc>
        <w:tc>
          <w:tcPr>
            <w:tcW w:w="1393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4</w:t>
            </w:r>
          </w:p>
        </w:tc>
      </w:tr>
      <w:tr w:rsidR="00CF3DD6" w:rsidRPr="0074785C" w:rsidTr="00CF3DD6">
        <w:tc>
          <w:tcPr>
            <w:tcW w:w="534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Системный блок</w:t>
            </w:r>
          </w:p>
        </w:tc>
        <w:tc>
          <w:tcPr>
            <w:tcW w:w="5376" w:type="dxa"/>
          </w:tcPr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Модель процессора:  не ниже </w:t>
            </w:r>
            <w:r w:rsidRPr="0074785C">
              <w:rPr>
                <w:rFonts w:ascii="Times New Roman" w:hAnsi="Times New Roman" w:cs="Times New Roman"/>
                <w:lang w:val="en-US"/>
              </w:rPr>
              <w:t>Pentium</w:t>
            </w:r>
            <w:r w:rsidRPr="0074785C">
              <w:rPr>
                <w:rFonts w:ascii="Times New Roman" w:hAnsi="Times New Roman" w:cs="Times New Roman"/>
              </w:rPr>
              <w:t xml:space="preserve"> </w:t>
            </w:r>
            <w:r w:rsidRPr="0074785C">
              <w:rPr>
                <w:rFonts w:ascii="Times New Roman" w:hAnsi="Times New Roman" w:cs="Times New Roman"/>
                <w:lang w:val="en-US"/>
              </w:rPr>
              <w:t>Gold</w:t>
            </w:r>
            <w:r w:rsidRPr="0074785C">
              <w:rPr>
                <w:rFonts w:ascii="Times New Roman" w:hAnsi="Times New Roman" w:cs="Times New Roman"/>
              </w:rPr>
              <w:t xml:space="preserve"> </w:t>
            </w:r>
            <w:r w:rsidRPr="0074785C">
              <w:rPr>
                <w:rFonts w:ascii="Times New Roman" w:hAnsi="Times New Roman" w:cs="Times New Roman"/>
                <w:lang w:val="en-US"/>
              </w:rPr>
              <w:t>F</w:t>
            </w:r>
            <w:r w:rsidRPr="0074785C">
              <w:rPr>
                <w:rFonts w:ascii="Times New Roman" w:hAnsi="Times New Roman" w:cs="Times New Roman"/>
              </w:rPr>
              <w:t>5420 (или эквивалент)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Количество ядер процессора не менее 2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Частота процессора</w:t>
            </w:r>
            <w:r w:rsidRPr="0074785C">
              <w:rPr>
                <w:rFonts w:ascii="Times New Roman" w:hAnsi="Times New Roman" w:cs="Times New Roman"/>
              </w:rPr>
              <w:tab/>
              <w:t xml:space="preserve"> не менее 3800 МГц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r w:rsidRPr="0074785C">
              <w:rPr>
                <w:rFonts w:ascii="Times New Roman" w:hAnsi="Times New Roman" w:cs="Times New Roman"/>
              </w:rPr>
              <w:t>кэша</w:t>
            </w:r>
            <w:proofErr w:type="spellEnd"/>
            <w:r w:rsidRPr="0074785C">
              <w:rPr>
                <w:rFonts w:ascii="Times New Roman" w:hAnsi="Times New Roman" w:cs="Times New Roman"/>
              </w:rPr>
              <w:t xml:space="preserve"> L2 не менее 512 Кб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Тип оперативной памяти</w:t>
            </w:r>
            <w:r w:rsidRPr="0074785C">
              <w:rPr>
                <w:rFonts w:ascii="Times New Roman" w:hAnsi="Times New Roman" w:cs="Times New Roman"/>
              </w:rPr>
              <w:tab/>
              <w:t>DIMM DDR4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Размер оперативной памяти не менее 8 Гб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Суммарный объем </w:t>
            </w:r>
            <w:r w:rsidR="00C61D89" w:rsidRPr="0074785C">
              <w:rPr>
                <w:rFonts w:ascii="Times New Roman" w:hAnsi="Times New Roman" w:cs="Times New Roman"/>
              </w:rPr>
              <w:t>твердотельных накопителей</w:t>
            </w:r>
            <w:r w:rsidRPr="0074785C">
              <w:rPr>
                <w:rFonts w:ascii="Times New Roman" w:hAnsi="Times New Roman" w:cs="Times New Roman"/>
              </w:rPr>
              <w:t xml:space="preserve"> (</w:t>
            </w:r>
            <w:r w:rsidR="00C61D89" w:rsidRPr="0074785C">
              <w:rPr>
                <w:rFonts w:ascii="Times New Roman" w:hAnsi="Times New Roman" w:cs="Times New Roman"/>
                <w:lang w:val="en-US"/>
              </w:rPr>
              <w:t>SS</w:t>
            </w:r>
            <w:r w:rsidRPr="0074785C">
              <w:rPr>
                <w:rFonts w:ascii="Times New Roman" w:hAnsi="Times New Roman" w:cs="Times New Roman"/>
              </w:rPr>
              <w:t xml:space="preserve">D) не менее  </w:t>
            </w:r>
            <w:r w:rsidR="00C61D89" w:rsidRPr="0074785C">
              <w:rPr>
                <w:rFonts w:ascii="Times New Roman" w:hAnsi="Times New Roman" w:cs="Times New Roman"/>
              </w:rPr>
              <w:t>500</w:t>
            </w:r>
            <w:r w:rsidRPr="0074785C">
              <w:rPr>
                <w:rFonts w:ascii="Times New Roman" w:hAnsi="Times New Roman" w:cs="Times New Roman"/>
              </w:rPr>
              <w:t xml:space="preserve"> Гб</w:t>
            </w:r>
            <w:r w:rsidRPr="0074785C">
              <w:rPr>
                <w:rFonts w:ascii="Times New Roman" w:hAnsi="Times New Roman" w:cs="Times New Roman"/>
              </w:rPr>
              <w:tab/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Интерфейс накопителей</w:t>
            </w:r>
            <w:r w:rsidRPr="0074785C">
              <w:rPr>
                <w:rFonts w:ascii="Times New Roman" w:hAnsi="Times New Roman" w:cs="Times New Roman"/>
              </w:rPr>
              <w:tab/>
              <w:t>SATA III</w:t>
            </w:r>
            <w:r w:rsidRPr="0074785C">
              <w:rPr>
                <w:rFonts w:ascii="Times New Roman" w:hAnsi="Times New Roman" w:cs="Times New Roman"/>
              </w:rPr>
              <w:tab/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61D89" w:rsidRPr="0074785C" w:rsidRDefault="00C61D89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Блок питания   не менее 350 Вт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Видеокарта с двумя выходами VGA или DVI</w:t>
            </w:r>
            <w:r w:rsidR="00C61D89" w:rsidRPr="0074785C">
              <w:rPr>
                <w:rFonts w:ascii="Times New Roman" w:hAnsi="Times New Roman" w:cs="Times New Roman"/>
              </w:rPr>
              <w:t>-D</w:t>
            </w:r>
            <w:r w:rsidRPr="0074785C">
              <w:rPr>
                <w:rFonts w:ascii="Times New Roman" w:hAnsi="Times New Roman" w:cs="Times New Roman"/>
              </w:rPr>
              <w:t>+VGA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Вид графического контроллера</w:t>
            </w:r>
            <w:r w:rsidRPr="0074785C">
              <w:rPr>
                <w:rFonts w:ascii="Times New Roman" w:hAnsi="Times New Roman" w:cs="Times New Roman"/>
              </w:rPr>
              <w:tab/>
              <w:t>встроенный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Модель интегрированной видеокарты</w:t>
            </w:r>
            <w:r w:rsidR="00C61D89" w:rsidRPr="0074785C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74785C">
              <w:rPr>
                <w:rFonts w:ascii="Times New Roman" w:hAnsi="Times New Roman" w:cs="Times New Roman"/>
              </w:rPr>
              <w:t>Intel</w:t>
            </w:r>
            <w:proofErr w:type="spellEnd"/>
            <w:r w:rsidRPr="0074785C">
              <w:rPr>
                <w:rFonts w:ascii="Times New Roman" w:hAnsi="Times New Roman" w:cs="Times New Roman"/>
              </w:rPr>
              <w:t xml:space="preserve"> HD </w:t>
            </w:r>
            <w:proofErr w:type="spellStart"/>
            <w:r w:rsidRPr="0074785C">
              <w:rPr>
                <w:rFonts w:ascii="Times New Roman" w:hAnsi="Times New Roman" w:cs="Times New Roman"/>
              </w:rPr>
              <w:t>Graphics</w:t>
            </w:r>
            <w:proofErr w:type="spellEnd"/>
            <w:r w:rsidRPr="0074785C">
              <w:rPr>
                <w:rFonts w:ascii="Times New Roman" w:hAnsi="Times New Roman" w:cs="Times New Roman"/>
              </w:rPr>
              <w:tab/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Тип видеопамяти</w:t>
            </w:r>
            <w:r w:rsidRPr="0074785C">
              <w:rPr>
                <w:rFonts w:ascii="Times New Roman" w:hAnsi="Times New Roman" w:cs="Times New Roman"/>
              </w:rPr>
              <w:tab/>
              <w:t>SMA</w:t>
            </w:r>
            <w:r w:rsidRPr="0074785C">
              <w:rPr>
                <w:rFonts w:ascii="Times New Roman" w:hAnsi="Times New Roman" w:cs="Times New Roman"/>
              </w:rPr>
              <w:tab/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Интерфейсы периферии</w:t>
            </w:r>
            <w:r w:rsidRPr="0074785C">
              <w:rPr>
                <w:rFonts w:ascii="Times New Roman" w:hAnsi="Times New Roman" w:cs="Times New Roman"/>
              </w:rPr>
              <w:tab/>
              <w:t>USB  не менее 4x</w:t>
            </w:r>
            <w:r w:rsidR="00C61D89" w:rsidRPr="0074785C">
              <w:rPr>
                <w:rFonts w:ascii="Times New Roman" w:hAnsi="Times New Roman" w:cs="Times New Roman"/>
              </w:rPr>
              <w:t xml:space="preserve"> 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Интернет/передача данных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Вид доступ</w:t>
            </w:r>
            <w:r w:rsidR="00C61D89" w:rsidRPr="0074785C">
              <w:rPr>
                <w:rFonts w:ascii="Times New Roman" w:hAnsi="Times New Roman" w:cs="Times New Roman"/>
              </w:rPr>
              <w:t>а в Интернет</w:t>
            </w:r>
            <w:r w:rsidR="00C61D89" w:rsidRPr="0074785C">
              <w:rPr>
                <w:rFonts w:ascii="Times New Roman" w:hAnsi="Times New Roman" w:cs="Times New Roman"/>
              </w:rPr>
              <w:tab/>
            </w:r>
            <w:proofErr w:type="spellStart"/>
            <w:r w:rsidR="00C61D89" w:rsidRPr="0074785C">
              <w:rPr>
                <w:rFonts w:ascii="Times New Roman" w:hAnsi="Times New Roman" w:cs="Times New Roman"/>
              </w:rPr>
              <w:t>Ethernet</w:t>
            </w:r>
            <w:proofErr w:type="spellEnd"/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Скорость сетевого адаптера не менее 1000 Мбит/</w:t>
            </w:r>
            <w:proofErr w:type="gramStart"/>
            <w:r w:rsidRPr="0074785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Оптический привод</w:t>
            </w:r>
            <w:r w:rsidRPr="0074785C">
              <w:rPr>
                <w:rFonts w:ascii="Times New Roman" w:hAnsi="Times New Roman" w:cs="Times New Roman"/>
              </w:rPr>
              <w:tab/>
              <w:t>DVD±RW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Длина</w:t>
            </w:r>
            <w:r w:rsidRPr="0074785C">
              <w:rPr>
                <w:rFonts w:ascii="Times New Roman" w:hAnsi="Times New Roman" w:cs="Times New Roman"/>
              </w:rPr>
              <w:tab/>
              <w:t>не более 400 мм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Ширина не менее 104 мм</w:t>
            </w:r>
          </w:p>
          <w:p w:rsidR="00CF3DD6" w:rsidRPr="0074785C" w:rsidRDefault="00CF3DD6" w:rsidP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Высота не менее 325 мм</w:t>
            </w:r>
            <w:r w:rsidRPr="0074785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393" w:type="dxa"/>
          </w:tcPr>
          <w:p w:rsidR="00CF3DD6" w:rsidRPr="0074785C" w:rsidRDefault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13</w:t>
            </w:r>
          </w:p>
        </w:tc>
      </w:tr>
      <w:tr w:rsidR="00CF3DD6" w:rsidRPr="0074785C" w:rsidTr="00CF3DD6">
        <w:tc>
          <w:tcPr>
            <w:tcW w:w="534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CF3DD6" w:rsidRPr="0074785C" w:rsidRDefault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5376" w:type="dxa"/>
          </w:tcPr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Способ формирования изображения: LCD: 3 </w:t>
            </w:r>
            <w:proofErr w:type="spellStart"/>
            <w:r w:rsidRPr="0074785C">
              <w:rPr>
                <w:rFonts w:ascii="Times New Roman" w:hAnsi="Times New Roman" w:cs="Times New Roman"/>
              </w:rPr>
              <w:t>P-Si</w:t>
            </w:r>
            <w:proofErr w:type="spellEnd"/>
            <w:r w:rsidRPr="0074785C">
              <w:rPr>
                <w:rFonts w:ascii="Times New Roman" w:hAnsi="Times New Roman" w:cs="Times New Roman"/>
              </w:rPr>
              <w:t xml:space="preserve"> TFT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Разрешение матриц: не менее 1024х768 точек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Оптический </w:t>
            </w:r>
            <w:proofErr w:type="spellStart"/>
            <w:r w:rsidRPr="0074785C">
              <w:rPr>
                <w:rFonts w:ascii="Times New Roman" w:hAnsi="Times New Roman" w:cs="Times New Roman"/>
              </w:rPr>
              <w:t>зум</w:t>
            </w:r>
            <w:proofErr w:type="spellEnd"/>
            <w:r w:rsidRPr="0074785C">
              <w:rPr>
                <w:rFonts w:ascii="Times New Roman" w:hAnsi="Times New Roman" w:cs="Times New Roman"/>
              </w:rPr>
              <w:t>: не менее 1,2x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Яркость (световой поток): не менее 3000 Лм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Цветовая яркость: не менее 3000 Лм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Контрастность: не менее 10000:1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Мощность лампы: не более 2</w:t>
            </w:r>
            <w:r w:rsidR="00CE3355" w:rsidRPr="0074785C">
              <w:rPr>
                <w:rFonts w:ascii="Times New Roman" w:hAnsi="Times New Roman" w:cs="Times New Roman"/>
              </w:rPr>
              <w:t>1</w:t>
            </w:r>
            <w:r w:rsidRPr="0074785C">
              <w:rPr>
                <w:rFonts w:ascii="Times New Roman" w:hAnsi="Times New Roman" w:cs="Times New Roman"/>
              </w:rPr>
              <w:t>0 Вт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Ресурс лампы: не менее 6000 ч. в экономном режиме, не менее 5000 ч. в стандартном режиме.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lastRenderedPageBreak/>
              <w:t>Диапазон коррекции трапецеидальных искажений по вертикали: не менее +/- 30 градусов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Диапазон коррекции трапецеидальных искажений по горизонтали: не менее +/- 30 градусов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Автоматическая коррекция вертикальных трапецеидальных искажений: да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Мощность встроенного динамика: не менее 2 Вт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  <w:lang w:val="en-US"/>
              </w:rPr>
            </w:pPr>
            <w:r w:rsidRPr="0074785C">
              <w:rPr>
                <w:rFonts w:ascii="Times New Roman" w:hAnsi="Times New Roman" w:cs="Times New Roman"/>
              </w:rPr>
              <w:t>Порты</w:t>
            </w:r>
            <w:r w:rsidR="00CE3355" w:rsidRPr="0074785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785C">
              <w:rPr>
                <w:rFonts w:ascii="Times New Roman" w:hAnsi="Times New Roman" w:cs="Times New Roman"/>
              </w:rPr>
              <w:t>ввода</w:t>
            </w:r>
            <w:r w:rsidRPr="0074785C">
              <w:rPr>
                <w:rFonts w:ascii="Times New Roman" w:hAnsi="Times New Roman" w:cs="Times New Roman"/>
                <w:lang w:val="en-US"/>
              </w:rPr>
              <w:t>: D-Sub 15 pinx1, HDMI x 1, 1xRCA (composite video), 1xS-Video, USB type A x 1, USB type B x 1, RCA x 1 (white/red) (audio)</w:t>
            </w:r>
          </w:p>
          <w:p w:rsidR="00C61D89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Шум: не более 29dB в экономичном режиме, не более 37 </w:t>
            </w:r>
            <w:proofErr w:type="spellStart"/>
            <w:r w:rsidRPr="0074785C">
              <w:rPr>
                <w:rFonts w:ascii="Times New Roman" w:hAnsi="Times New Roman" w:cs="Times New Roman"/>
              </w:rPr>
              <w:t>dB</w:t>
            </w:r>
            <w:proofErr w:type="spellEnd"/>
            <w:r w:rsidRPr="0074785C">
              <w:rPr>
                <w:rFonts w:ascii="Times New Roman" w:hAnsi="Times New Roman" w:cs="Times New Roman"/>
              </w:rPr>
              <w:t xml:space="preserve"> в стандартном режиме</w:t>
            </w:r>
          </w:p>
          <w:p w:rsidR="00CF3DD6" w:rsidRPr="0074785C" w:rsidRDefault="00C61D89" w:rsidP="00C61D89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Масса: не более 2.4 кг</w:t>
            </w:r>
          </w:p>
        </w:tc>
        <w:tc>
          <w:tcPr>
            <w:tcW w:w="1393" w:type="dxa"/>
          </w:tcPr>
          <w:p w:rsidR="00CF3DD6" w:rsidRPr="0074785C" w:rsidRDefault="00CE3355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CF3DD6" w:rsidRPr="0074785C" w:rsidTr="00CF3DD6">
        <w:tc>
          <w:tcPr>
            <w:tcW w:w="534" w:type="dxa"/>
          </w:tcPr>
          <w:p w:rsidR="00CF3DD6" w:rsidRPr="0074785C" w:rsidRDefault="00CF3DD6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68" w:type="dxa"/>
          </w:tcPr>
          <w:p w:rsidR="00CF3DD6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МФУ</w:t>
            </w:r>
          </w:p>
        </w:tc>
        <w:tc>
          <w:tcPr>
            <w:tcW w:w="5376" w:type="dxa"/>
          </w:tcPr>
          <w:p w:rsidR="00CF3DD6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Тип МФУ </w:t>
            </w:r>
            <w:proofErr w:type="gramStart"/>
            <w:r w:rsidRPr="0074785C">
              <w:rPr>
                <w:rFonts w:ascii="Times New Roman" w:hAnsi="Times New Roman" w:cs="Times New Roman"/>
              </w:rPr>
              <w:t>лазерное</w:t>
            </w:r>
            <w:proofErr w:type="gramEnd"/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Функции устройства  принтер, факс, копир, сканер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Технология печати  лазерная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Цветность печати черно-белая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Максимальный формат А</w:t>
            </w:r>
            <w:proofErr w:type="gramStart"/>
            <w:r w:rsidRPr="0074785C"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Автоматическая двусторонняя печать  есть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Оптическое разрешение сканера не ниже 2400х600 </w:t>
            </w:r>
            <w:proofErr w:type="spellStart"/>
            <w:r w:rsidRPr="0074785C">
              <w:rPr>
                <w:rFonts w:ascii="Times New Roman" w:hAnsi="Times New Roman" w:cs="Times New Roman"/>
              </w:rPr>
              <w:t>dpi</w:t>
            </w:r>
            <w:proofErr w:type="spellEnd"/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Устройство автоподачи есть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Тип устройства автоподачи двустороннее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Максимальное разрешение копира 600х600 </w:t>
            </w:r>
            <w:r w:rsidRPr="0074785C">
              <w:rPr>
                <w:rFonts w:ascii="Times New Roman" w:hAnsi="Times New Roman" w:cs="Times New Roman"/>
                <w:lang w:val="en-US"/>
              </w:rPr>
              <w:t>dpi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 xml:space="preserve">Интерфейсы USB, </w:t>
            </w:r>
            <w:proofErr w:type="spellStart"/>
            <w:r w:rsidRPr="0074785C">
              <w:rPr>
                <w:rFonts w:ascii="Times New Roman" w:hAnsi="Times New Roman" w:cs="Times New Roman"/>
              </w:rPr>
              <w:t>Ethernet</w:t>
            </w:r>
            <w:proofErr w:type="spellEnd"/>
            <w:r w:rsidRPr="0074785C">
              <w:rPr>
                <w:rFonts w:ascii="Times New Roman" w:hAnsi="Times New Roman" w:cs="Times New Roman"/>
              </w:rPr>
              <w:t xml:space="preserve"> (RJ-45), </w:t>
            </w:r>
            <w:proofErr w:type="spellStart"/>
            <w:r w:rsidRPr="0074785C">
              <w:rPr>
                <w:rFonts w:ascii="Times New Roman" w:hAnsi="Times New Roman" w:cs="Times New Roman"/>
              </w:rPr>
              <w:t>Wi-Fi</w:t>
            </w:r>
            <w:proofErr w:type="spellEnd"/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Вес не более 13 кг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Длина не более 400 мм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Ширина не более 450 мм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Высота не более 350 мм</w:t>
            </w:r>
          </w:p>
          <w:p w:rsidR="0042346B" w:rsidRPr="0074785C" w:rsidRDefault="00423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CF3DD6" w:rsidRPr="0074785C" w:rsidRDefault="0042346B">
            <w:pPr>
              <w:rPr>
                <w:rFonts w:ascii="Times New Roman" w:hAnsi="Times New Roman" w:cs="Times New Roman"/>
              </w:rPr>
            </w:pPr>
            <w:r w:rsidRPr="0074785C">
              <w:rPr>
                <w:rFonts w:ascii="Times New Roman" w:hAnsi="Times New Roman" w:cs="Times New Roman"/>
              </w:rPr>
              <w:t>1</w:t>
            </w:r>
          </w:p>
        </w:tc>
      </w:tr>
    </w:tbl>
    <w:p w:rsidR="0074785C" w:rsidRPr="0074785C" w:rsidRDefault="0074785C" w:rsidP="0074785C">
      <w:pPr>
        <w:spacing w:before="2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85C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Требования к упаковке, маркировке (этикеткам), подтверждению соответствия, процессам и методам производства в соответствии с требованиями технических регламентов, стандартов, технических условий</w:t>
      </w:r>
    </w:p>
    <w:p w:rsidR="0074785C" w:rsidRPr="0074785C" w:rsidRDefault="0074785C" w:rsidP="0074785C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4785C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Товар должен поставляться в оригинальной заводской упаковке, соответствующей характеру поставляемого товара и способу транспортировки,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 в соответствии с требованиями, установленными технической документацией производителя.</w:t>
      </w:r>
    </w:p>
    <w:p w:rsidR="0074785C" w:rsidRPr="0074785C" w:rsidRDefault="0074785C" w:rsidP="0074785C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478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Маркировка товара и тары (упаковки) товара должна содержать информацию согласно требованиям ГОСТ 23088-80 "Изделия электронной техники. Требования к упаковке, транспортированию и методы испытаний". </w:t>
      </w:r>
    </w:p>
    <w:p w:rsidR="0074785C" w:rsidRPr="0074785C" w:rsidRDefault="0074785C" w:rsidP="0074785C">
      <w:pPr>
        <w:spacing w:before="240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74785C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Требования к </w:t>
      </w:r>
      <w:proofErr w:type="spellStart"/>
      <w:r w:rsidRPr="0074785C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энергоэффективности</w:t>
      </w:r>
      <w:proofErr w:type="spellEnd"/>
      <w:r w:rsidRPr="0074785C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товара</w:t>
      </w:r>
    </w:p>
    <w:p w:rsidR="0074785C" w:rsidRPr="0074785C" w:rsidRDefault="0074785C" w:rsidP="0074785C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478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Класс </w:t>
      </w:r>
      <w:proofErr w:type="spellStart"/>
      <w:r w:rsidRPr="0074785C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энергоэффективности</w:t>
      </w:r>
      <w:proofErr w:type="spellEnd"/>
      <w:r w:rsidRPr="007478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поставляемых товаров должен соответствовать действующему законодательству РФ</w:t>
      </w:r>
      <w:r w:rsidRPr="0074785C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.</w:t>
      </w:r>
    </w:p>
    <w:p w:rsidR="0074785C" w:rsidRPr="0074785C" w:rsidRDefault="0074785C" w:rsidP="0074785C">
      <w:pPr>
        <w:pStyle w:val="1"/>
        <w:spacing w:before="240" w:after="0" w:line="240" w:lineRule="auto"/>
        <w:ind w:firstLine="680"/>
        <w:jc w:val="center"/>
        <w:rPr>
          <w:rFonts w:eastAsia="Batang"/>
          <w:b/>
          <w:color w:val="auto"/>
          <w:sz w:val="28"/>
          <w:szCs w:val="28"/>
          <w:lang w:eastAsia="ko-KR"/>
        </w:rPr>
      </w:pPr>
      <w:r w:rsidRPr="0074785C">
        <w:rPr>
          <w:rFonts w:eastAsia="Batang"/>
          <w:b/>
          <w:color w:val="auto"/>
          <w:sz w:val="28"/>
          <w:szCs w:val="28"/>
          <w:lang w:eastAsia="ko-KR"/>
        </w:rPr>
        <w:t>Требования к году (месяцу) изготовления товара</w:t>
      </w:r>
    </w:p>
    <w:p w:rsidR="0074785C" w:rsidRPr="0074785C" w:rsidRDefault="0074785C" w:rsidP="0074785C">
      <w:pPr>
        <w:pStyle w:val="1"/>
        <w:spacing w:after="0" w:line="240" w:lineRule="auto"/>
        <w:ind w:firstLine="680"/>
        <w:jc w:val="both"/>
        <w:rPr>
          <w:rFonts w:eastAsia="Batang"/>
          <w:color w:val="auto"/>
          <w:sz w:val="28"/>
          <w:szCs w:val="28"/>
          <w:lang w:eastAsia="ko-KR"/>
        </w:rPr>
      </w:pPr>
      <w:r w:rsidRPr="0074785C">
        <w:rPr>
          <w:rFonts w:eastAsia="Batang"/>
          <w:color w:val="auto"/>
          <w:sz w:val="28"/>
          <w:szCs w:val="28"/>
          <w:lang w:eastAsia="ko-KR"/>
        </w:rPr>
        <w:lastRenderedPageBreak/>
        <w:t>Год изготовления товара не ранее 2019 года</w:t>
      </w:r>
    </w:p>
    <w:p w:rsidR="0074785C" w:rsidRPr="0074785C" w:rsidRDefault="0074785C" w:rsidP="0074785C">
      <w:pPr>
        <w:rPr>
          <w:rFonts w:ascii="Times New Roman" w:hAnsi="Times New Roman" w:cs="Times New Roman"/>
          <w:sz w:val="28"/>
          <w:szCs w:val="28"/>
        </w:rPr>
      </w:pPr>
    </w:p>
    <w:p w:rsidR="007F121E" w:rsidRPr="007F121E" w:rsidRDefault="007F121E" w:rsidP="007F121E">
      <w:pPr>
        <w:shd w:val="clear" w:color="auto" w:fill="FFFFFF"/>
        <w:autoSpaceDE w:val="0"/>
        <w:autoSpaceDN w:val="0"/>
        <w:adjustRightInd w:val="0"/>
        <w:ind w:right="-1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21E">
        <w:rPr>
          <w:rFonts w:ascii="Times New Roman" w:hAnsi="Times New Roman" w:cs="Times New Roman"/>
          <w:sz w:val="28"/>
          <w:szCs w:val="28"/>
        </w:rPr>
        <w:t>Каждая единица Товара должна обеспечиваться всеми необходимыми кабелями для подключения, дистрибутивами (драйверами), инструкциями по эксплуатации.</w:t>
      </w:r>
    </w:p>
    <w:p w:rsidR="007F121E" w:rsidRPr="007F121E" w:rsidRDefault="007F121E" w:rsidP="007F121E">
      <w:pPr>
        <w:shd w:val="clear" w:color="auto" w:fill="FFFFFF"/>
        <w:autoSpaceDE w:val="0"/>
        <w:autoSpaceDN w:val="0"/>
        <w:adjustRightInd w:val="0"/>
        <w:ind w:right="-1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21E">
        <w:rPr>
          <w:rFonts w:ascii="Times New Roman" w:hAnsi="Times New Roman" w:cs="Times New Roman"/>
          <w:sz w:val="28"/>
          <w:szCs w:val="28"/>
        </w:rPr>
        <w:t>Товар поставляется без внешних дефектов, царапин и других повреждений, ухудшающих его внешний вид и функциональные свойства. Корпус товара не должен иметь потертостей, царапин, сколов и следов вскрытия.</w:t>
      </w:r>
    </w:p>
    <w:p w:rsidR="007F121E" w:rsidRPr="007F121E" w:rsidRDefault="007F121E" w:rsidP="007F121E">
      <w:pPr>
        <w:shd w:val="clear" w:color="auto" w:fill="FFFFFF"/>
        <w:autoSpaceDE w:val="0"/>
        <w:autoSpaceDN w:val="0"/>
        <w:adjustRightInd w:val="0"/>
        <w:ind w:right="-1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21E">
        <w:rPr>
          <w:rFonts w:ascii="Times New Roman" w:hAnsi="Times New Roman" w:cs="Times New Roman"/>
          <w:sz w:val="28"/>
          <w:szCs w:val="28"/>
        </w:rPr>
        <w:t>Все необходимые Руководства пользователя должны быть на русском языке. Техническая документация должна быть на русском языке. Во всех случаях недопустимо предоставление Технической документации и Руководств пользователя в виде ксерокопий.</w:t>
      </w:r>
    </w:p>
    <w:p w:rsidR="00385C71" w:rsidRDefault="00385C71"/>
    <w:sectPr w:rsidR="00385C71" w:rsidSect="00CF3DD6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defaultTabStop w:val="708"/>
  <w:characterSpacingControl w:val="doNotCompress"/>
  <w:compat/>
  <w:rsids>
    <w:rsidRoot w:val="00CF3DD6"/>
    <w:rsid w:val="00385C71"/>
    <w:rsid w:val="0042346B"/>
    <w:rsid w:val="0074785C"/>
    <w:rsid w:val="007F121E"/>
    <w:rsid w:val="009D2CC2"/>
    <w:rsid w:val="00C61D89"/>
    <w:rsid w:val="00CE3355"/>
    <w:rsid w:val="00CF3DD6"/>
    <w:rsid w:val="00ED3517"/>
    <w:rsid w:val="00F02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D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D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link w:val="a4"/>
    <w:rsid w:val="0074785C"/>
    <w:pPr>
      <w:shd w:val="clear" w:color="auto" w:fill="FFFFFF"/>
      <w:spacing w:before="300" w:after="600" w:line="24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4">
    <w:name w:val="Основной текст_"/>
    <w:basedOn w:val="a0"/>
    <w:link w:val="1"/>
    <w:rsid w:val="0074785C"/>
    <w:rPr>
      <w:rFonts w:ascii="Times New Roman" w:eastAsia="Times New Roman" w:hAnsi="Times New Roman" w:cs="Times New Roman"/>
      <w:color w:val="000000"/>
      <w:sz w:val="26"/>
      <w:szCs w:val="26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PC1_BUH</cp:lastModifiedBy>
  <cp:revision>3</cp:revision>
  <dcterms:created xsi:type="dcterms:W3CDTF">2020-11-17T06:57:00Z</dcterms:created>
  <dcterms:modified xsi:type="dcterms:W3CDTF">2020-11-18T05:01:00Z</dcterms:modified>
</cp:coreProperties>
</file>